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F97" w:rsidRPr="001314D0" w:rsidRDefault="00263F97" w:rsidP="00803E12">
      <w:pPr>
        <w:widowControl/>
        <w:suppressAutoHyphens w:val="0"/>
        <w:ind w:left="6372" w:firstLine="708"/>
        <w:jc w:val="right"/>
        <w:rPr>
          <w:color w:val="auto"/>
          <w:sz w:val="26"/>
          <w:szCs w:val="26"/>
        </w:rPr>
      </w:pPr>
      <w:r w:rsidRPr="001314D0">
        <w:rPr>
          <w:color w:val="auto"/>
          <w:sz w:val="26"/>
          <w:szCs w:val="26"/>
        </w:rPr>
        <w:t>Приложение  15</w:t>
      </w:r>
    </w:p>
    <w:p w:rsidR="00263F97" w:rsidRPr="001314D0" w:rsidRDefault="00263F97" w:rsidP="00803E12">
      <w:pPr>
        <w:widowControl/>
        <w:suppressAutoHyphens w:val="0"/>
        <w:ind w:firstLine="567"/>
        <w:jc w:val="right"/>
        <w:rPr>
          <w:color w:val="auto"/>
          <w:sz w:val="26"/>
          <w:szCs w:val="26"/>
        </w:rPr>
      </w:pPr>
      <w:r w:rsidRPr="001314D0">
        <w:rPr>
          <w:color w:val="auto"/>
          <w:sz w:val="26"/>
          <w:szCs w:val="26"/>
        </w:rPr>
        <w:t xml:space="preserve"> к решению Думы Советского района</w:t>
      </w:r>
    </w:p>
    <w:p w:rsidR="00263F97" w:rsidRPr="001314D0" w:rsidRDefault="00263F97" w:rsidP="00803E12">
      <w:pPr>
        <w:widowControl/>
        <w:jc w:val="right"/>
        <w:rPr>
          <w:color w:val="auto"/>
          <w:sz w:val="26"/>
          <w:szCs w:val="26"/>
        </w:rPr>
      </w:pPr>
      <w:r w:rsidRPr="001314D0">
        <w:rPr>
          <w:sz w:val="26"/>
          <w:szCs w:val="26"/>
        </w:rPr>
        <w:t>от «26» марта 2021 г. № 460</w:t>
      </w:r>
    </w:p>
    <w:p w:rsidR="00263F97" w:rsidRPr="001314D0" w:rsidRDefault="00263F97">
      <w:pPr>
        <w:jc w:val="center"/>
        <w:rPr>
          <w:b/>
          <w:sz w:val="26"/>
          <w:szCs w:val="26"/>
        </w:rPr>
      </w:pPr>
    </w:p>
    <w:p w:rsidR="00263F97" w:rsidRPr="001314D0" w:rsidRDefault="00263F97" w:rsidP="00803E12">
      <w:pPr>
        <w:rPr>
          <w:b/>
          <w:sz w:val="26"/>
          <w:szCs w:val="26"/>
        </w:rPr>
      </w:pPr>
    </w:p>
    <w:p w:rsidR="00263F97" w:rsidRPr="001314D0" w:rsidRDefault="00263F97">
      <w:pPr>
        <w:jc w:val="center"/>
        <w:rPr>
          <w:sz w:val="26"/>
          <w:szCs w:val="26"/>
        </w:rPr>
      </w:pPr>
      <w:r w:rsidRPr="001314D0">
        <w:rPr>
          <w:b/>
          <w:sz w:val="26"/>
          <w:szCs w:val="26"/>
        </w:rPr>
        <w:t xml:space="preserve">Отчет </w:t>
      </w:r>
    </w:p>
    <w:p w:rsidR="00263F97" w:rsidRPr="001314D0" w:rsidRDefault="00263F97">
      <w:pPr>
        <w:jc w:val="center"/>
        <w:rPr>
          <w:sz w:val="26"/>
          <w:szCs w:val="26"/>
        </w:rPr>
      </w:pPr>
      <w:r w:rsidRPr="001314D0">
        <w:rPr>
          <w:b/>
          <w:sz w:val="26"/>
          <w:szCs w:val="26"/>
        </w:rPr>
        <w:t xml:space="preserve">о реализации муниципальной программы Советского района </w:t>
      </w:r>
    </w:p>
    <w:p w:rsidR="00263F97" w:rsidRPr="001314D0" w:rsidRDefault="00263F97">
      <w:pPr>
        <w:jc w:val="center"/>
        <w:rPr>
          <w:b/>
          <w:sz w:val="26"/>
          <w:szCs w:val="26"/>
        </w:rPr>
      </w:pPr>
      <w:r w:rsidRPr="001314D0">
        <w:rPr>
          <w:b/>
          <w:sz w:val="26"/>
          <w:szCs w:val="26"/>
        </w:rPr>
        <w:t xml:space="preserve">«Развитие культуры в Советском районе» </w:t>
      </w:r>
    </w:p>
    <w:p w:rsidR="00263F97" w:rsidRPr="001314D0" w:rsidRDefault="00263F97">
      <w:pPr>
        <w:jc w:val="center"/>
        <w:rPr>
          <w:sz w:val="26"/>
          <w:szCs w:val="26"/>
        </w:rPr>
      </w:pPr>
      <w:r w:rsidRPr="001314D0">
        <w:rPr>
          <w:b/>
          <w:sz w:val="26"/>
          <w:szCs w:val="26"/>
        </w:rPr>
        <w:t>за 2020 год</w:t>
      </w:r>
    </w:p>
    <w:p w:rsidR="00263F97" w:rsidRPr="001314D0" w:rsidRDefault="00263F97">
      <w:pPr>
        <w:jc w:val="center"/>
        <w:rPr>
          <w:b/>
          <w:sz w:val="26"/>
          <w:szCs w:val="26"/>
        </w:rPr>
      </w:pPr>
    </w:p>
    <w:p w:rsidR="00263F97" w:rsidRPr="001314D0" w:rsidRDefault="00263F97">
      <w:pPr>
        <w:widowControl/>
        <w:tabs>
          <w:tab w:val="left" w:pos="567"/>
        </w:tabs>
        <w:ind w:firstLine="709"/>
        <w:contextualSpacing/>
        <w:jc w:val="both"/>
        <w:rPr>
          <w:sz w:val="26"/>
          <w:szCs w:val="26"/>
        </w:rPr>
      </w:pPr>
      <w:r w:rsidRPr="001314D0">
        <w:rPr>
          <w:b/>
          <w:sz w:val="26"/>
          <w:szCs w:val="26"/>
        </w:rPr>
        <w:t>1. Муниципальная программа</w:t>
      </w:r>
      <w:r w:rsidRPr="001314D0">
        <w:rPr>
          <w:sz w:val="26"/>
          <w:szCs w:val="26"/>
        </w:rPr>
        <w:t xml:space="preserve"> «Развитие культуры в Советском районе» (далее - программа), утверждена постановлением администрации Советского района от 29.10.2018 № 2340 (с изменениями от 20.11.2020 № 2400).</w:t>
      </w:r>
    </w:p>
    <w:p w:rsidR="00263F97" w:rsidRPr="001314D0" w:rsidRDefault="00263F97">
      <w:pPr>
        <w:widowControl/>
        <w:tabs>
          <w:tab w:val="left" w:pos="567"/>
        </w:tabs>
        <w:ind w:firstLine="709"/>
        <w:contextualSpacing/>
        <w:jc w:val="both"/>
        <w:rPr>
          <w:sz w:val="26"/>
          <w:szCs w:val="26"/>
        </w:rPr>
      </w:pPr>
    </w:p>
    <w:p w:rsidR="00263F97" w:rsidRPr="001314D0" w:rsidRDefault="00263F97">
      <w:pPr>
        <w:widowControl/>
        <w:tabs>
          <w:tab w:val="left" w:pos="567"/>
        </w:tabs>
        <w:ind w:firstLine="709"/>
        <w:contextualSpacing/>
        <w:jc w:val="both"/>
        <w:rPr>
          <w:b/>
          <w:color w:val="000000"/>
          <w:sz w:val="26"/>
          <w:szCs w:val="26"/>
        </w:rPr>
      </w:pPr>
      <w:r w:rsidRPr="001314D0">
        <w:rPr>
          <w:b/>
          <w:sz w:val="26"/>
          <w:szCs w:val="26"/>
        </w:rPr>
        <w:t xml:space="preserve">2. Цели программы: </w:t>
      </w:r>
    </w:p>
    <w:p w:rsidR="00263F97" w:rsidRPr="001314D0" w:rsidRDefault="00263F97">
      <w:pPr>
        <w:widowControl/>
        <w:tabs>
          <w:tab w:val="left" w:pos="567"/>
        </w:tabs>
        <w:ind w:firstLine="709"/>
        <w:jc w:val="both"/>
        <w:rPr>
          <w:sz w:val="26"/>
          <w:szCs w:val="26"/>
        </w:rPr>
      </w:pPr>
      <w:r w:rsidRPr="001314D0">
        <w:rPr>
          <w:sz w:val="26"/>
          <w:szCs w:val="26"/>
          <w:lang w:eastAsia="zh-CN"/>
        </w:rPr>
        <w:t>Укрепление единого культурного пространства Советского района, создание комфортных условий и равных возможностей доступа населения к культурным ценностям, цифровым ресурсам, самореализации и раскрытия таланта каждого жителя Советского района.</w:t>
      </w:r>
    </w:p>
    <w:p w:rsidR="00263F97" w:rsidRPr="001314D0" w:rsidRDefault="00263F97">
      <w:pPr>
        <w:tabs>
          <w:tab w:val="left" w:pos="426"/>
          <w:tab w:val="left" w:pos="567"/>
        </w:tabs>
        <w:ind w:firstLine="709"/>
        <w:jc w:val="both"/>
        <w:rPr>
          <w:sz w:val="26"/>
          <w:szCs w:val="26"/>
        </w:rPr>
      </w:pPr>
    </w:p>
    <w:p w:rsidR="00263F97" w:rsidRPr="001314D0" w:rsidRDefault="00263F97">
      <w:pPr>
        <w:tabs>
          <w:tab w:val="left" w:pos="426"/>
          <w:tab w:val="left" w:pos="567"/>
        </w:tabs>
        <w:ind w:firstLine="709"/>
        <w:jc w:val="both"/>
        <w:rPr>
          <w:b/>
          <w:sz w:val="26"/>
          <w:szCs w:val="26"/>
        </w:rPr>
      </w:pPr>
      <w:r w:rsidRPr="001314D0">
        <w:rPr>
          <w:b/>
          <w:sz w:val="26"/>
          <w:szCs w:val="26"/>
        </w:rPr>
        <w:t>Задачи Программы:</w:t>
      </w:r>
    </w:p>
    <w:p w:rsidR="00263F97" w:rsidRPr="001314D0" w:rsidRDefault="00263F97">
      <w:pPr>
        <w:widowControl/>
        <w:tabs>
          <w:tab w:val="left" w:pos="567"/>
        </w:tabs>
        <w:ind w:firstLine="709"/>
        <w:jc w:val="both"/>
        <w:rPr>
          <w:sz w:val="26"/>
          <w:szCs w:val="26"/>
        </w:rPr>
      </w:pPr>
      <w:r w:rsidRPr="001314D0">
        <w:rPr>
          <w:sz w:val="26"/>
          <w:szCs w:val="26"/>
        </w:rPr>
        <w:t xml:space="preserve">1. </w:t>
      </w:r>
      <w:r w:rsidRPr="001314D0">
        <w:rPr>
          <w:sz w:val="26"/>
          <w:szCs w:val="26"/>
          <w:lang w:eastAsia="en-US"/>
        </w:rPr>
        <w:t>Повышение качества услуг в сфере культуры путем модернизации имущественного комплекса учреждений культуры Советского района</w:t>
      </w:r>
      <w:r w:rsidRPr="001314D0">
        <w:rPr>
          <w:sz w:val="26"/>
          <w:szCs w:val="26"/>
        </w:rPr>
        <w:t>.</w:t>
      </w:r>
    </w:p>
    <w:p w:rsidR="00263F97" w:rsidRPr="001314D0" w:rsidRDefault="00263F97">
      <w:pPr>
        <w:widowControl/>
        <w:tabs>
          <w:tab w:val="left" w:pos="567"/>
        </w:tabs>
        <w:ind w:firstLine="709"/>
        <w:jc w:val="both"/>
        <w:rPr>
          <w:sz w:val="26"/>
          <w:szCs w:val="26"/>
        </w:rPr>
      </w:pPr>
      <w:r w:rsidRPr="001314D0">
        <w:rPr>
          <w:sz w:val="26"/>
          <w:szCs w:val="26"/>
        </w:rPr>
        <w:t xml:space="preserve">2. </w:t>
      </w:r>
      <w:r w:rsidRPr="001314D0">
        <w:rPr>
          <w:bCs/>
          <w:color w:val="000000"/>
          <w:sz w:val="26"/>
          <w:szCs w:val="26"/>
          <w:lang w:eastAsia="zh-CN"/>
        </w:rPr>
        <w:t>Создание равной доступности для населения к знаниям, информации и культурным ценностям, реализации каждым человеком его творческого потенциала.</w:t>
      </w:r>
    </w:p>
    <w:p w:rsidR="00263F97" w:rsidRPr="001314D0" w:rsidRDefault="00263F97">
      <w:pPr>
        <w:widowControl/>
        <w:tabs>
          <w:tab w:val="left" w:pos="567"/>
        </w:tabs>
        <w:ind w:firstLine="709"/>
        <w:jc w:val="both"/>
        <w:rPr>
          <w:sz w:val="26"/>
          <w:szCs w:val="26"/>
        </w:rPr>
      </w:pPr>
      <w:r w:rsidRPr="001314D0">
        <w:rPr>
          <w:sz w:val="26"/>
          <w:szCs w:val="26"/>
        </w:rPr>
        <w:t xml:space="preserve">3. </w:t>
      </w:r>
      <w:r w:rsidRPr="001314D0">
        <w:rPr>
          <w:sz w:val="26"/>
          <w:szCs w:val="26"/>
          <w:lang w:eastAsia="zh-CN"/>
        </w:rPr>
        <w:t>Совершенствование системы управления сферы культуры и историко-культурного наследия</w:t>
      </w:r>
    </w:p>
    <w:p w:rsidR="00263F97" w:rsidRPr="001314D0" w:rsidRDefault="00263F97">
      <w:pPr>
        <w:widowControl/>
        <w:tabs>
          <w:tab w:val="left" w:pos="426"/>
          <w:tab w:val="left" w:pos="567"/>
        </w:tabs>
        <w:ind w:firstLine="709"/>
        <w:contextualSpacing/>
        <w:rPr>
          <w:sz w:val="26"/>
          <w:szCs w:val="26"/>
        </w:rPr>
      </w:pPr>
    </w:p>
    <w:p w:rsidR="00263F97" w:rsidRPr="001314D0" w:rsidRDefault="00263F97">
      <w:pPr>
        <w:widowControl/>
        <w:ind w:firstLine="709"/>
        <w:contextualSpacing/>
        <w:jc w:val="both"/>
        <w:rPr>
          <w:sz w:val="26"/>
          <w:szCs w:val="26"/>
        </w:rPr>
      </w:pPr>
      <w:r w:rsidRPr="001314D0">
        <w:rPr>
          <w:b/>
          <w:sz w:val="26"/>
          <w:szCs w:val="26"/>
        </w:rPr>
        <w:t>3. Объемы и источники финансирования программы за 2020 год.</w:t>
      </w:r>
    </w:p>
    <w:p w:rsidR="00263F97" w:rsidRPr="001314D0" w:rsidRDefault="00263F97">
      <w:pPr>
        <w:widowControl/>
        <w:ind w:firstLine="567"/>
        <w:contextualSpacing/>
        <w:jc w:val="both"/>
        <w:rPr>
          <w:sz w:val="26"/>
          <w:szCs w:val="26"/>
        </w:rPr>
      </w:pPr>
    </w:p>
    <w:tbl>
      <w:tblPr>
        <w:tblW w:w="10236" w:type="dxa"/>
        <w:tblInd w:w="-5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000"/>
      </w:tblPr>
      <w:tblGrid>
        <w:gridCol w:w="2942"/>
        <w:gridCol w:w="1554"/>
        <w:gridCol w:w="1475"/>
        <w:gridCol w:w="1299"/>
        <w:gridCol w:w="1557"/>
        <w:gridCol w:w="1409"/>
      </w:tblGrid>
      <w:tr w:rsidR="00263F97" w:rsidRPr="001314D0" w:rsidTr="001314D0">
        <w:tc>
          <w:tcPr>
            <w:tcW w:w="2942" w:type="dxa"/>
            <w:tcMar>
              <w:left w:w="-5" w:type="dxa"/>
            </w:tcMar>
          </w:tcPr>
          <w:p w:rsidR="00263F97" w:rsidRPr="001314D0" w:rsidRDefault="00263F97" w:rsidP="00A11BB5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554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 w:rsidP="00A11BB5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Годовые плановые назначения*,</w:t>
            </w:r>
          </w:p>
          <w:p w:rsidR="00263F97" w:rsidRPr="001314D0" w:rsidRDefault="00263F97" w:rsidP="00A11BB5">
            <w:pPr>
              <w:jc w:val="center"/>
              <w:rPr>
                <w:sz w:val="26"/>
                <w:szCs w:val="26"/>
              </w:rPr>
            </w:pPr>
            <w:bookmarkStart w:id="0" w:name="__DdeLink__110_1717139950"/>
            <w:bookmarkEnd w:id="0"/>
            <w:r w:rsidRPr="001314D0">
              <w:rPr>
                <w:sz w:val="26"/>
                <w:szCs w:val="26"/>
              </w:rPr>
              <w:t>тыс. руб.</w:t>
            </w:r>
          </w:p>
        </w:tc>
        <w:tc>
          <w:tcPr>
            <w:tcW w:w="1475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 w:rsidP="00A11BB5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Профи-нансиро-вано*,</w:t>
            </w:r>
          </w:p>
          <w:p w:rsidR="00263F97" w:rsidRPr="001314D0" w:rsidRDefault="00263F97" w:rsidP="00A11BB5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тыс. руб.</w:t>
            </w:r>
          </w:p>
        </w:tc>
        <w:tc>
          <w:tcPr>
            <w:tcW w:w="1299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 w:rsidP="00A11BB5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% </w:t>
            </w:r>
          </w:p>
          <w:p w:rsidR="00263F97" w:rsidRPr="001314D0" w:rsidRDefault="00263F97" w:rsidP="00A11BB5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финанси-рования к плану</w:t>
            </w:r>
          </w:p>
        </w:tc>
        <w:tc>
          <w:tcPr>
            <w:tcW w:w="1557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 w:rsidP="00A11BB5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Фактические расходы*, тыс. руб.</w:t>
            </w:r>
          </w:p>
        </w:tc>
        <w:tc>
          <w:tcPr>
            <w:tcW w:w="1409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 w:rsidP="00A11BB5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% исполнения к финанси- рованию</w:t>
            </w:r>
          </w:p>
        </w:tc>
      </w:tr>
      <w:tr w:rsidR="00263F97" w:rsidRPr="001314D0" w:rsidTr="001314D0">
        <w:tc>
          <w:tcPr>
            <w:tcW w:w="2942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b/>
                <w:sz w:val="26"/>
                <w:szCs w:val="26"/>
              </w:rPr>
            </w:pPr>
            <w:r w:rsidRPr="001314D0">
              <w:rPr>
                <w:b/>
                <w:sz w:val="26"/>
                <w:szCs w:val="26"/>
              </w:rPr>
              <w:t>Всего по программе</w:t>
            </w:r>
          </w:p>
        </w:tc>
        <w:tc>
          <w:tcPr>
            <w:tcW w:w="1554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b/>
                <w:bCs/>
                <w:sz w:val="26"/>
                <w:szCs w:val="26"/>
                <w:highlight w:val="white"/>
              </w:rPr>
              <w:t>147 872,2</w:t>
            </w:r>
          </w:p>
        </w:tc>
        <w:tc>
          <w:tcPr>
            <w:tcW w:w="1475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b/>
                <w:bCs/>
                <w:sz w:val="26"/>
                <w:szCs w:val="26"/>
                <w:highlight w:val="white"/>
              </w:rPr>
              <w:t>147 772,2</w:t>
            </w:r>
          </w:p>
        </w:tc>
        <w:tc>
          <w:tcPr>
            <w:tcW w:w="1299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b/>
                <w:bCs/>
                <w:sz w:val="26"/>
                <w:szCs w:val="26"/>
                <w:highlight w:val="white"/>
              </w:rPr>
              <w:t>99,9</w:t>
            </w:r>
          </w:p>
        </w:tc>
        <w:tc>
          <w:tcPr>
            <w:tcW w:w="1557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b/>
                <w:bCs/>
                <w:sz w:val="26"/>
                <w:szCs w:val="26"/>
                <w:highlight w:val="white"/>
              </w:rPr>
              <w:t>147 772,2</w:t>
            </w:r>
          </w:p>
        </w:tc>
        <w:tc>
          <w:tcPr>
            <w:tcW w:w="1409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b/>
                <w:bCs/>
                <w:sz w:val="26"/>
                <w:szCs w:val="26"/>
                <w:highlight w:val="white"/>
              </w:rPr>
              <w:t>100,0</w:t>
            </w:r>
          </w:p>
        </w:tc>
      </w:tr>
      <w:tr w:rsidR="00263F97" w:rsidRPr="001314D0" w:rsidTr="001314D0">
        <w:tc>
          <w:tcPr>
            <w:tcW w:w="2942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в том числе:</w:t>
            </w:r>
          </w:p>
        </w:tc>
        <w:tc>
          <w:tcPr>
            <w:tcW w:w="1554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  <w:highlight w:val="white"/>
              </w:rPr>
            </w:pPr>
          </w:p>
        </w:tc>
        <w:tc>
          <w:tcPr>
            <w:tcW w:w="1475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  <w:highlight w:val="white"/>
              </w:rPr>
            </w:pPr>
          </w:p>
        </w:tc>
        <w:tc>
          <w:tcPr>
            <w:tcW w:w="1299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7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09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63F97" w:rsidRPr="001314D0" w:rsidTr="001314D0">
        <w:tc>
          <w:tcPr>
            <w:tcW w:w="2942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554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0,0</w:t>
            </w:r>
          </w:p>
        </w:tc>
        <w:tc>
          <w:tcPr>
            <w:tcW w:w="1475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0,0</w:t>
            </w:r>
          </w:p>
        </w:tc>
        <w:tc>
          <w:tcPr>
            <w:tcW w:w="1299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0,0</w:t>
            </w:r>
          </w:p>
        </w:tc>
        <w:tc>
          <w:tcPr>
            <w:tcW w:w="1557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0,0</w:t>
            </w:r>
          </w:p>
        </w:tc>
        <w:tc>
          <w:tcPr>
            <w:tcW w:w="1409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0,0</w:t>
            </w:r>
          </w:p>
        </w:tc>
      </w:tr>
      <w:tr w:rsidR="00263F97" w:rsidRPr="001314D0" w:rsidTr="001314D0">
        <w:tc>
          <w:tcPr>
            <w:tcW w:w="2942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Бюджет ХМАО - Югры</w:t>
            </w:r>
          </w:p>
        </w:tc>
        <w:tc>
          <w:tcPr>
            <w:tcW w:w="1554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5 414,7</w:t>
            </w:r>
          </w:p>
        </w:tc>
        <w:tc>
          <w:tcPr>
            <w:tcW w:w="1475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5 414,7</w:t>
            </w:r>
          </w:p>
        </w:tc>
        <w:tc>
          <w:tcPr>
            <w:tcW w:w="1299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100,0</w:t>
            </w:r>
          </w:p>
        </w:tc>
        <w:tc>
          <w:tcPr>
            <w:tcW w:w="1557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5 414,7</w:t>
            </w:r>
          </w:p>
        </w:tc>
        <w:tc>
          <w:tcPr>
            <w:tcW w:w="1409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color w:val="000000"/>
                <w:sz w:val="26"/>
                <w:szCs w:val="26"/>
                <w:highlight w:val="white"/>
              </w:rPr>
              <w:t>100,0</w:t>
            </w:r>
          </w:p>
        </w:tc>
      </w:tr>
      <w:tr w:rsidR="00263F97" w:rsidRPr="001314D0" w:rsidTr="001314D0">
        <w:tc>
          <w:tcPr>
            <w:tcW w:w="2942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Бюджет </w:t>
            </w:r>
          </w:p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Советского района</w:t>
            </w:r>
          </w:p>
        </w:tc>
        <w:tc>
          <w:tcPr>
            <w:tcW w:w="1554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142 457,5</w:t>
            </w:r>
          </w:p>
        </w:tc>
        <w:tc>
          <w:tcPr>
            <w:tcW w:w="1475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142 357,5</w:t>
            </w:r>
          </w:p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</w:p>
        </w:tc>
        <w:tc>
          <w:tcPr>
            <w:tcW w:w="1299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99,9</w:t>
            </w:r>
          </w:p>
        </w:tc>
        <w:tc>
          <w:tcPr>
            <w:tcW w:w="1557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142 357,5</w:t>
            </w:r>
          </w:p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</w:p>
        </w:tc>
        <w:tc>
          <w:tcPr>
            <w:tcW w:w="1409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100,0</w:t>
            </w:r>
          </w:p>
        </w:tc>
      </w:tr>
    </w:tbl>
    <w:p w:rsidR="00263F97" w:rsidRPr="001314D0" w:rsidRDefault="00263F97">
      <w:pPr>
        <w:contextualSpacing/>
        <w:jc w:val="both"/>
        <w:rPr>
          <w:sz w:val="26"/>
          <w:szCs w:val="26"/>
        </w:rPr>
      </w:pPr>
      <w:r w:rsidRPr="001314D0">
        <w:rPr>
          <w:sz w:val="26"/>
          <w:szCs w:val="26"/>
        </w:rPr>
        <w:t>*- (по данным Финансово-экономического  управления администрации Советского района).</w:t>
      </w:r>
    </w:p>
    <w:p w:rsidR="00263F97" w:rsidRPr="001314D0" w:rsidRDefault="00263F97">
      <w:pPr>
        <w:ind w:firstLine="709"/>
        <w:contextualSpacing/>
        <w:jc w:val="both"/>
        <w:rPr>
          <w:b/>
          <w:sz w:val="26"/>
          <w:szCs w:val="26"/>
        </w:rPr>
      </w:pPr>
    </w:p>
    <w:p w:rsidR="00263F97" w:rsidRPr="001314D0" w:rsidRDefault="00263F97">
      <w:pPr>
        <w:ind w:firstLine="709"/>
        <w:contextualSpacing/>
        <w:jc w:val="both"/>
        <w:rPr>
          <w:sz w:val="26"/>
          <w:szCs w:val="26"/>
        </w:rPr>
      </w:pPr>
      <w:r w:rsidRPr="001314D0">
        <w:rPr>
          <w:b/>
          <w:sz w:val="26"/>
          <w:szCs w:val="26"/>
        </w:rPr>
        <w:t>4. Выполнение мероприятий программы за 2020 год.</w:t>
      </w:r>
    </w:p>
    <w:p w:rsidR="00263F97" w:rsidRPr="001314D0" w:rsidRDefault="00263F97">
      <w:pPr>
        <w:ind w:firstLine="709"/>
        <w:contextualSpacing/>
        <w:jc w:val="both"/>
        <w:rPr>
          <w:b/>
          <w:sz w:val="26"/>
          <w:szCs w:val="26"/>
        </w:rPr>
      </w:pPr>
    </w:p>
    <w:tbl>
      <w:tblPr>
        <w:tblW w:w="10142" w:type="dxa"/>
        <w:tblInd w:w="-5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000"/>
      </w:tblPr>
      <w:tblGrid>
        <w:gridCol w:w="570"/>
        <w:gridCol w:w="3178"/>
        <w:gridCol w:w="1559"/>
        <w:gridCol w:w="4835"/>
      </w:tblGrid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№</w:t>
            </w:r>
          </w:p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 п/п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Наименование  мероприятия   муниципальной программы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Фактические расходы,</w:t>
            </w:r>
          </w:p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 тыс. руб.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Информация о выполнении мероприятий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color w:val="000000"/>
                <w:sz w:val="26"/>
                <w:szCs w:val="26"/>
                <w:highlight w:val="white"/>
              </w:rPr>
              <w:t>1.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color w:val="000000"/>
                <w:sz w:val="26"/>
                <w:szCs w:val="26"/>
                <w:highlight w:val="white"/>
                <w:shd w:val="clear" w:color="auto" w:fill="FFFFFF"/>
              </w:rPr>
              <w:t>Модернизация муниципальных общедоступных библиотек, в том числе комплектование книжных фондов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tabs>
                <w:tab w:val="left" w:pos="567"/>
              </w:tabs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color w:val="000000"/>
                <w:sz w:val="26"/>
                <w:szCs w:val="26"/>
                <w:highlight w:val="white"/>
              </w:rPr>
              <w:t>662,9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tabs>
                <w:tab w:val="left" w:pos="567"/>
              </w:tabs>
              <w:snapToGrid w:val="0"/>
              <w:ind w:left="113"/>
              <w:jc w:val="both"/>
              <w:rPr>
                <w:sz w:val="26"/>
                <w:szCs w:val="26"/>
                <w:highlight w:val="white"/>
              </w:rPr>
            </w:pPr>
            <w:r w:rsidRPr="001314D0">
              <w:rPr>
                <w:bCs/>
                <w:sz w:val="26"/>
                <w:szCs w:val="26"/>
                <w:highlight w:val="white"/>
              </w:rPr>
              <w:t>В библиотеки Советского района приобретена база данных электронной библиотеки «ЛитРес», обновлена автоматизированная библиотечно-информационная система ИРБИС,  оплачены интернет-услуги, приобретен книжный фонд.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color w:val="000000"/>
                <w:sz w:val="26"/>
                <w:szCs w:val="26"/>
                <w:shd w:val="clear" w:color="auto" w:fill="FFFFFF"/>
              </w:rPr>
              <w:t>Комплектование фондов библиотек Советского района периодическими изданиями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tabs>
                <w:tab w:val="left" w:pos="567"/>
              </w:tabs>
              <w:snapToGrid w:val="0"/>
              <w:ind w:left="113"/>
              <w:jc w:val="center"/>
              <w:rPr>
                <w:sz w:val="26"/>
                <w:szCs w:val="26"/>
              </w:rPr>
            </w:pPr>
            <w:r w:rsidRPr="001314D0">
              <w:rPr>
                <w:bCs/>
                <w:color w:val="000000"/>
                <w:sz w:val="26"/>
                <w:szCs w:val="26"/>
                <w:highlight w:val="white"/>
                <w:shd w:val="clear" w:color="auto" w:fill="FFFFFF"/>
              </w:rPr>
              <w:t>350,0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113"/>
              <w:contextualSpacing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В библиотеки Советского района оформлена подписка на периодические издания</w:t>
            </w:r>
            <w:r w:rsidRPr="001314D0">
              <w:rPr>
                <w:sz w:val="26"/>
                <w:szCs w:val="26"/>
              </w:rPr>
              <w:t>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3.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 w:right="-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shd w:val="clear" w:color="auto" w:fill="FFFFFF"/>
              </w:rPr>
              <w:t xml:space="preserve">Создание модельной муниципальной библиотеки на базе Центральной районной библиотеки муниципального бюджетного учреждения культуры «Межпоселенческая библиотека Советского района»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62,7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shd w:val="clear" w:color="auto" w:fill="FFFFFF"/>
              <w:snapToGrid w:val="0"/>
              <w:ind w:left="57" w:right="-57"/>
              <w:jc w:val="both"/>
              <w:rPr>
                <w:sz w:val="26"/>
                <w:szCs w:val="26"/>
              </w:rPr>
            </w:pPr>
            <w:r w:rsidRPr="001314D0">
              <w:rPr>
                <w:bCs/>
                <w:color w:val="000000"/>
                <w:sz w:val="26"/>
                <w:szCs w:val="26"/>
                <w:shd w:val="clear" w:color="auto" w:fill="FFFFFF"/>
              </w:rPr>
              <w:t>Для участия в конкурсном отборе на создание модельной муниципальной библиотеки на базе Центральной районной библиотеки муниципального бюджетного учреждения культуры «Межпоселенческая библиотека Советского района» доля софинансирования МО Советский район составила 62,7 тыс.руб.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4.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Приобретение, установка, ремонт материально технических средств и оборудования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948,6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tabs>
                <w:tab w:val="left" w:pos="567"/>
              </w:tabs>
              <w:snapToGrid w:val="0"/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- произведена отмостка  в Коммунистической библиотеке МБУК МБСР;</w:t>
            </w:r>
          </w:p>
          <w:p w:rsidR="00263F97" w:rsidRPr="001314D0" w:rsidRDefault="00263F97">
            <w:pPr>
              <w:tabs>
                <w:tab w:val="left" w:pos="567"/>
              </w:tabs>
              <w:snapToGrid w:val="0"/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- проведен ремонт пожарной сигнализации, системы водоснабжения и санузлов и уставлена дополнительная система видеонаблюдения в ЦК «Сибирь»;</w:t>
            </w:r>
          </w:p>
          <w:p w:rsidR="00263F97" w:rsidRPr="001314D0" w:rsidRDefault="00263F97">
            <w:pPr>
              <w:tabs>
                <w:tab w:val="left" w:pos="567"/>
              </w:tabs>
              <w:snapToGrid w:val="0"/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- заменена входная дверь в МБУК МБСР.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5.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Заключение договора на оказание услуг по сбору и обобщению данных, получаемых в целях проведения независимой оценки качества оказания услуг организациями культуры Советского района Ханты-Мансийского автономного округа – Югры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  <w:shd w:val="clear" w:color="auto" w:fill="FFFFFF"/>
              </w:rPr>
              <w:t>53,6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 xml:space="preserve">1. На оказание услуг по сбору и обобщению данных, получаемых в целях проведения  независимой оценки качества оказания услуг организациями культуры Советского района заключен муниципальный контракт № 001 от 11.11.2020 на сумму 45,0 тыс.руб. </w:t>
            </w:r>
          </w:p>
          <w:p w:rsidR="00263F97" w:rsidRPr="001314D0" w:rsidRDefault="00263F97" w:rsidP="00296595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 xml:space="preserve">2. Заключен лицензионный договор 3568/20 от 13.07.2020 о передаче прав </w:t>
            </w:r>
            <w:r w:rsidRPr="001314D0">
              <w:rPr>
                <w:sz w:val="26"/>
                <w:szCs w:val="26"/>
              </w:rPr>
              <w:t>лицензии на использование программного обеспечения на сумму 8,5 тыс.руб.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6.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Пошив национальных костюмом Муниципальному бюджетному учреждению «Городской центр культуры и спорта»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  <w:shd w:val="clear" w:color="auto" w:fill="FFFFFF"/>
              </w:rPr>
              <w:t>150,0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bCs/>
                <w:color w:val="000000"/>
                <w:spacing w:val="-6"/>
                <w:sz w:val="26"/>
                <w:szCs w:val="26"/>
                <w:highlight w:val="white"/>
              </w:rPr>
              <w:t>Пошиты национальные костюмы Муниципальному бюджетному учреждению «Городской центр культуры и спорта» г. Советский</w:t>
            </w:r>
            <w:r w:rsidRPr="001314D0">
              <w:rPr>
                <w:bCs/>
                <w:color w:val="000000"/>
                <w:spacing w:val="-6"/>
                <w:sz w:val="26"/>
                <w:szCs w:val="26"/>
              </w:rPr>
              <w:t>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color w:val="000000"/>
                <w:sz w:val="26"/>
                <w:szCs w:val="26"/>
              </w:rPr>
              <w:t>7.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 w:rsidP="00536D9C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color w:val="000000"/>
                <w:sz w:val="26"/>
                <w:szCs w:val="26"/>
              </w:rPr>
              <w:t xml:space="preserve">Приобретение сценических костюмов, сценической обуви МБУ КСК «Импульс» г.п.Пионерский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color w:val="000000"/>
                <w:sz w:val="26"/>
                <w:szCs w:val="26"/>
                <w:highlight w:val="white"/>
                <w:shd w:val="clear" w:color="auto" w:fill="FFFFFF"/>
              </w:rPr>
              <w:t>250,0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color w:val="000000"/>
                <w:sz w:val="26"/>
                <w:szCs w:val="26"/>
                <w:highlight w:val="white"/>
              </w:rPr>
              <w:t xml:space="preserve">Приобретены сценические костюмы и сценическая обувь в МБУ КСК «Импульс» г.п. Пионерский.  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color w:val="000000"/>
                <w:sz w:val="26"/>
                <w:szCs w:val="26"/>
              </w:rPr>
              <w:t>8.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 w:right="113"/>
              <w:jc w:val="both"/>
              <w:rPr>
                <w:sz w:val="26"/>
                <w:szCs w:val="26"/>
              </w:rPr>
            </w:pPr>
            <w:r w:rsidRPr="001314D0">
              <w:rPr>
                <w:color w:val="000000"/>
                <w:sz w:val="26"/>
                <w:szCs w:val="26"/>
              </w:rPr>
              <w:t>Приобретение сценических костюмов для хореографического ансамбля «Фаэтон» МБУК «Советский РЦКиД «Сибирь»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color w:val="000000"/>
                <w:sz w:val="26"/>
                <w:szCs w:val="26"/>
                <w:highlight w:val="white"/>
              </w:rPr>
              <w:t>50,0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 w:right="113"/>
              <w:jc w:val="both"/>
              <w:rPr>
                <w:sz w:val="26"/>
                <w:szCs w:val="26"/>
              </w:rPr>
            </w:pPr>
            <w:r w:rsidRPr="001314D0">
              <w:rPr>
                <w:color w:val="000000"/>
                <w:sz w:val="26"/>
                <w:szCs w:val="26"/>
                <w:highlight w:val="white"/>
              </w:rPr>
              <w:t>Приобретены сценические костюмы для хореографического ансамбля «Фаэтон» МБУК «Советский РЦКиД «Сибирь»</w:t>
            </w:r>
            <w:r w:rsidRPr="001314D0">
              <w:rPr>
                <w:color w:val="000000"/>
                <w:sz w:val="26"/>
                <w:szCs w:val="26"/>
              </w:rPr>
              <w:t>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9.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Приобретение вокальной радиосистемы МБУ КСК «Современник» г.п. Агириш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60,0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bCs/>
                <w:color w:val="000000"/>
                <w:sz w:val="26"/>
                <w:szCs w:val="26"/>
                <w:highlight w:val="white"/>
              </w:rPr>
              <w:t xml:space="preserve">Приобретена вокальная радиосистема МБУ КСК «Современник» г.п.Агириш. </w:t>
            </w:r>
          </w:p>
          <w:p w:rsidR="00263F97" w:rsidRPr="001314D0" w:rsidRDefault="00263F97">
            <w:pPr>
              <w:ind w:left="113"/>
              <w:jc w:val="both"/>
              <w:rPr>
                <w:bCs/>
                <w:color w:val="000000"/>
                <w:sz w:val="26"/>
                <w:szCs w:val="26"/>
                <w:highlight w:val="white"/>
              </w:rPr>
            </w:pP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10.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 w:rsidP="00536D9C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Приобретение швейного оборудования, оргтехники, танцевальной обуви  МБУ КСК «Романтик» г.п.Коммунистический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60,0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Приобретено швейное оборудование, оргтехника, танцевальная обувь в МБУ КСК «Романтик» </w:t>
            </w:r>
          </w:p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г.п. Коммунистический.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11.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3" w:right="131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Приобретение проектора МБУК «Советский РЦКиД «Сибирь»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250,0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3" w:right="131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 проектор в МБУК «Советский РЦКиД «Сибирь».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12.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Ремонт сцены, приобретение покрытия для сцены, замену входной группы МБУ КСК «Современник» г.п. Агириш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360,0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Отремонтирована сцена, приобретено покрытие для сцены, произведена замена входной группы МБУ КСК «Современник» г.п. Агириш.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13.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3" w:right="131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Приобретение светового оборудования МБУК «Советский РЦКиД «Сибирь»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350,0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3" w:right="131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Приобретено световое оборудование в МБУК «Советский РЦКиД «Сибирь»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14.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Приобретение сценических костюмов для коллектива «Прялица» КСК «Русь» г.п.Зеленоборский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85,0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Приобретены сценические костюмы для коллектива «Прялица» КСК «Русь» </w:t>
            </w:r>
          </w:p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г.п. Зеленоборский.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15.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Приобретение компьютерной техники, оргтехники, баннеров для МБУ КСК «Современник» г.п. Агириш, МБУ КСК «Содружество» </w:t>
            </w:r>
          </w:p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г.п. Таежный, МБУ КСК «Романтик» </w:t>
            </w:r>
            <w:r w:rsidRPr="001314D0">
              <w:rPr>
                <w:sz w:val="26"/>
                <w:szCs w:val="26"/>
              </w:rPr>
              <w:br/>
              <w:t xml:space="preserve">г.п. Коммунистический, МБУ КСК «Орион» </w:t>
            </w:r>
          </w:p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г.п. Малиновский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1 000,0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Приобретена компьютерная техника, оргтехника, баннеры для МБУ КСК «Современник» г.п. Агириш, МБУ КСК «Содружество» г.п. Таежный, МБУ КСК «Романтик» </w:t>
            </w:r>
            <w:r w:rsidRPr="001314D0">
              <w:rPr>
                <w:sz w:val="26"/>
                <w:szCs w:val="26"/>
              </w:rPr>
              <w:br/>
              <w:t>г.п. Коммунистический, МБУ КСК «Орион» г.п. Малиновский.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16.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Приобретение материалов для ремонта кровли и чердачного перекрытия здания, приобретение и доставка танцевальной обуви, пошив и доставка концертных костюмов МБУ КСК «Содружество»</w:t>
            </w:r>
          </w:p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г.п. Таежный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91,8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Приобретены материалы для ремонта кровли и чердачного перекрытия здания, приобретена и доставлена танцевальная обувь, пошиты и доставлены концертные костюмы в МБУ КСК «Содружество»</w:t>
            </w:r>
          </w:p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 г.п. Таежный.</w:t>
            </w:r>
          </w:p>
        </w:tc>
      </w:tr>
      <w:tr w:rsidR="00263F97" w:rsidRPr="001314D0" w:rsidTr="001314D0">
        <w:trPr>
          <w:trHeight w:val="625"/>
        </w:trPr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17.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 w:rsidP="00803E12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Приобретение оргтехники МБУК МБСР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250,0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Приобретена оргтехника в МБУК МБСР.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18.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Приобретение выставочного оборудования МБУК МИиР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100,0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Приобретено выставочное оборудование в МБУК МИиР. 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19.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Ремонт сцены, приобретение сценического покрытия МБУ КСК «Современник» г.п. Агириш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150,0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Отремонтирована сцена, приобретено сценическое покрытие в МБУ КСК «Современник» г.п. Агириш.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20.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Приобретение наградной продукции МБУК «Советский РЦКиД «Сибирь»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80,0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Приобретена наградная продукция в МБУК «Советский РЦКиД «Сибирь».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21.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Приобретение музыкальных инструментов МБУК «Советский РЦКиД «Сибирь»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500,0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Приобретены музыкальные инструменты в МБУК «Советский РЦКиД «Сибирь».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22.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Приобретение сценических костюмов  МБУ КСК «Орион» г.п. Малиновский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210,6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Приобретены сценические костюмы в  МБУ КСК «Орион» г.п. Малиновский.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23.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Приобретение оргтехники, бактерицидных облучателей - рециркуляторов МБУ КСК «Русь» г.п. Зеленоборский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90,0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Приобретена оргтехника, бактерицидные облучатели- рециркуляторы в МБУ КСК «Русь» г.п. Зеленоборский.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24.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Приобретение неисключительных прав на использование Базы данных Электронной Системы «Культура»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42,9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Приобретены неисключительные права на использование Базы данных Электронной Системы «Культура»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25.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Приобретение оборудования для организации онлайн трансляция и поддержания возможности дистанционного предоставления услуг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226,3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Приобретено оборудование для организации онлайн трансляция и поддержания возможности дистанционного предоставления услуг.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26.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Проведение культурно-досуговых мероприятий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1 932,7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Проведены мероприятия к праздничным и памятным датам, конкурс снежных городков «Зимняя фантазия».</w:t>
            </w:r>
            <w:bookmarkStart w:id="1" w:name="_GoBack"/>
            <w:bookmarkEnd w:id="1"/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lang w:val="en-US"/>
              </w:rPr>
            </w:pPr>
            <w:r w:rsidRPr="001314D0">
              <w:rPr>
                <w:sz w:val="26"/>
                <w:szCs w:val="26"/>
                <w:lang w:val="en-US"/>
              </w:rPr>
              <w:t>27</w:t>
            </w:r>
            <w:r w:rsidRPr="001314D0">
              <w:rPr>
                <w:sz w:val="26"/>
                <w:szCs w:val="26"/>
              </w:rPr>
              <w:t>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Проведение мероприятий по наказам избирателей депутатам Думы ХМАО - Югры и Тюменской областной Думы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1 099,5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- проведен открытый литературный конкурс в рамках реализации проекта «Русь православная» МБУК МБСР — 54,0 тыс.руб;</w:t>
            </w:r>
          </w:p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- проведены культурно-массовые мероприятия для лиц пожилого возраста в МБУК «Советский РЦКиД «Сибирь» - 98,0 тыс.руб.;</w:t>
            </w:r>
          </w:p>
          <w:p w:rsidR="00263F97" w:rsidRPr="001314D0" w:rsidRDefault="00263F97">
            <w:pPr>
              <w:ind w:left="113" w:righ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- проведены  мероприятия для   граждан пожилого возраста и лиц</w:t>
            </w:r>
            <w:r w:rsidRPr="001314D0">
              <w:rPr>
                <w:sz w:val="26"/>
                <w:szCs w:val="26"/>
              </w:rPr>
              <w:br/>
              <w:t>с ограниченными возможностями здоровья, в том числе</w:t>
            </w:r>
            <w:r w:rsidRPr="001314D0">
              <w:rPr>
                <w:b/>
                <w:bCs/>
                <w:sz w:val="26"/>
                <w:szCs w:val="26"/>
              </w:rPr>
              <w:t xml:space="preserve"> </w:t>
            </w:r>
            <w:r w:rsidRPr="001314D0">
              <w:rPr>
                <w:bCs/>
                <w:sz w:val="26"/>
                <w:szCs w:val="26"/>
              </w:rPr>
              <w:t>оплата за транспортные расходы</w:t>
            </w:r>
            <w:r w:rsidRPr="001314D0">
              <w:rPr>
                <w:b/>
                <w:bCs/>
                <w:sz w:val="26"/>
                <w:szCs w:val="26"/>
              </w:rPr>
              <w:t xml:space="preserve"> </w:t>
            </w:r>
            <w:r w:rsidRPr="001314D0">
              <w:rPr>
                <w:sz w:val="26"/>
                <w:szCs w:val="26"/>
              </w:rPr>
              <w:t>МБУ КСК «Современник» г.п. Агириш - 90,0 тыс.руб.;</w:t>
            </w:r>
          </w:p>
          <w:p w:rsidR="00263F97" w:rsidRPr="001314D0" w:rsidRDefault="00263F97">
            <w:pPr>
              <w:ind w:left="113" w:righ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- проведены культурно-массовые мероприятия в МБУК «Советский РЦКиД «Сибирь» - 110,0 тыс.руб.;</w:t>
            </w:r>
          </w:p>
          <w:p w:rsidR="00263F97" w:rsidRPr="001314D0" w:rsidRDefault="00263F97">
            <w:pPr>
              <w:ind w:left="113" w:righ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- реализован творческий проект «Детский сарафан» в МБУК «Советский РЦКиД «Сибирь» - 150 тыс.руб.;</w:t>
            </w:r>
          </w:p>
          <w:p w:rsidR="00263F97" w:rsidRPr="001314D0" w:rsidRDefault="00263F97">
            <w:pPr>
              <w:ind w:right="131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 - издание сборника творческих работ «Пусть к себе» в МБУК МБСР - 188,5 тыс.руб.;</w:t>
            </w:r>
          </w:p>
          <w:p w:rsidR="00263F97" w:rsidRPr="001314D0" w:rsidRDefault="00263F97">
            <w:pPr>
              <w:ind w:left="113" w:righ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- издана книга сказок Г.И. Логачевой в МБУ «ЦКиД  г.п.Советский» - </w:t>
            </w:r>
          </w:p>
          <w:p w:rsidR="00263F97" w:rsidRPr="001314D0" w:rsidRDefault="00263F97">
            <w:pPr>
              <w:ind w:left="113" w:righ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409,0 тыс. руб.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28.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 w:righ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Благотворительная помощь ПАО Банк «Открытие» на проведение мероприятий, посвященных 75-летию Победы в Великой Отечественной войне 1941-1945 годов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300,0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Произведен ремонт рупорной системы и проведен праздничный концерт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29.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57" w:righ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Предоставление субсидии некоммерческим организациям в целях финансового обеспечения (возмещения) на реализацию проектов в сфере культуры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250,0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Проведено 2 конкурса:</w:t>
            </w:r>
          </w:p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- 150,0 тыс.руб. получила НКО «Скрепка»</w:t>
            </w:r>
          </w:p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- 100,0 тыс.руб. получила НКО «БЛИКИ» 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30.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 w:rsidP="00536D9C">
            <w:pPr>
              <w:ind w:righ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Частичное обеспечение расходов, связанных с повышением оплаты труда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9 899,9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bCs/>
                <w:color w:val="000000"/>
                <w:sz w:val="26"/>
                <w:szCs w:val="26"/>
                <w:highlight w:val="white"/>
              </w:rPr>
              <w:t>Денежные средства направлены на</w:t>
            </w:r>
            <w:r w:rsidRPr="001314D0">
              <w:rPr>
                <w:color w:val="000000"/>
                <w:sz w:val="26"/>
                <w:szCs w:val="26"/>
                <w:highlight w:val="white"/>
              </w:rPr>
              <w:t xml:space="preserve"> частичное обеспечение расходов, связанных с повышением оплаты труда работников муниципальных учреждений культуры в целях выполнения Федеральных поручений (№ ТГ-П12-718 от 01.02.2019)</w:t>
            </w:r>
          </w:p>
        </w:tc>
      </w:tr>
      <w:tr w:rsidR="00263F97" w:rsidRPr="001314D0" w:rsidTr="001314D0">
        <w:tc>
          <w:tcPr>
            <w:tcW w:w="570" w:type="dxa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31.</w:t>
            </w:r>
          </w:p>
        </w:tc>
        <w:tc>
          <w:tcPr>
            <w:tcW w:w="3178" w:type="dxa"/>
            <w:tcBorders>
              <w:left w:val="single" w:sz="4" w:space="0" w:color="000001"/>
            </w:tcBorders>
            <w:tcMar>
              <w:left w:w="-5" w:type="dxa"/>
            </w:tcMar>
          </w:tcPr>
          <w:p w:rsidR="00263F97" w:rsidRPr="001314D0" w:rsidRDefault="00263F97" w:rsidP="00536D9C">
            <w:pPr>
              <w:ind w:righ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Обеспечение деятельности муниципальных учреждений культуры, подведомственных ДСР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127 855,7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- финансовое обеспечение на выполнение муниципального задания МБУК МБСР -</w:t>
            </w:r>
            <w:r w:rsidRPr="001314D0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1314D0">
              <w:rPr>
                <w:sz w:val="26"/>
                <w:szCs w:val="26"/>
                <w:highlight w:val="white"/>
              </w:rPr>
              <w:t>47 925,8 тыс.руб.</w:t>
            </w:r>
          </w:p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- финансовое обеспечение на выполнение муниципального задания МБУК МииР -</w:t>
            </w:r>
            <w:r w:rsidRPr="001314D0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1314D0">
              <w:rPr>
                <w:sz w:val="26"/>
                <w:szCs w:val="26"/>
                <w:highlight w:val="white"/>
              </w:rPr>
              <w:t>17 652,5 тыс.руб.;</w:t>
            </w:r>
          </w:p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- финансовое обеспечение на выполнение муниципального задания МБУК «Советский РЦКиД «Сибирь» - 37 840,4 тыс.руб,;</w:t>
            </w:r>
          </w:p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- финансовое обеспечение на выполнение муниципального задания МАУ «Сфера» - 23 155,3 тыс.руб.;</w:t>
            </w:r>
          </w:p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- оплата проезда к месту использования отпуска и обратно работникам МБУК МБСР - 407,6 тыс.руб.;</w:t>
            </w:r>
          </w:p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- оплата проезда к месту использования отпуска и обратно работникам МБУК МииР - 215,1 тыс.руб.;</w:t>
            </w:r>
          </w:p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- оплата проезда к месту использования отпуска и обратно работникам МБУК «Советский РЦКиД «Сибирь» - 52,6 тыс.руб.;</w:t>
            </w:r>
          </w:p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- оплата проезда к месту использования отпуска и обратно работникам МАУ «Сфера» - 532,0 тыс.руб.;</w:t>
            </w:r>
          </w:p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- кредиторская задолженность прошлых периодов МБУК «Советский РЦКиД «Сибирь» - 40,4 тыс.руб. (услуги связи за 2019 год - 2,7 тыс.руб. и коммунальные услуги за 2019 год - 37,7 тыс.руб.);</w:t>
            </w:r>
          </w:p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shd w:val="clear" w:color="auto" w:fill="FFFFFF"/>
              </w:rPr>
              <w:t xml:space="preserve">- кредиторская задолженность прошлых периодов МБУК МБСР - </w:t>
            </w:r>
            <w:r w:rsidRPr="001314D0">
              <w:rPr>
                <w:sz w:val="26"/>
                <w:szCs w:val="26"/>
                <w:highlight w:val="white"/>
              </w:rPr>
              <w:t>30,7 тыс.руб. (услуги связи за 2019 год - 9,9 тыс.руб. и коммунальные услуги за 2019 год - 20,8 тыс.руб.);</w:t>
            </w:r>
          </w:p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- кредиторская задолженность прошлых периодов МБУК МИиР - 3,3 тыс.руб. (услуги связи за 2019 год).</w:t>
            </w:r>
          </w:p>
        </w:tc>
      </w:tr>
    </w:tbl>
    <w:p w:rsidR="00263F97" w:rsidRPr="001314D0" w:rsidRDefault="00263F97">
      <w:pPr>
        <w:jc w:val="both"/>
        <w:rPr>
          <w:sz w:val="26"/>
          <w:szCs w:val="26"/>
        </w:rPr>
      </w:pPr>
      <w:r w:rsidRPr="001314D0">
        <w:rPr>
          <w:sz w:val="26"/>
          <w:szCs w:val="26"/>
        </w:rPr>
        <w:tab/>
      </w:r>
    </w:p>
    <w:p w:rsidR="00263F97" w:rsidRPr="001314D0" w:rsidRDefault="00263F97" w:rsidP="001314D0">
      <w:pPr>
        <w:widowControl/>
        <w:jc w:val="center"/>
        <w:rPr>
          <w:sz w:val="26"/>
          <w:szCs w:val="26"/>
        </w:rPr>
      </w:pPr>
      <w:r w:rsidRPr="001314D0">
        <w:rPr>
          <w:b/>
          <w:bCs/>
          <w:sz w:val="26"/>
          <w:szCs w:val="26"/>
        </w:rPr>
        <w:t>5. Исполнение целевых показателей результатов реализации программы за 2020 год.</w:t>
      </w:r>
    </w:p>
    <w:p w:rsidR="00263F97" w:rsidRPr="001314D0" w:rsidRDefault="00263F97">
      <w:pPr>
        <w:widowControl/>
        <w:jc w:val="both"/>
        <w:rPr>
          <w:sz w:val="26"/>
          <w:szCs w:val="26"/>
        </w:rPr>
      </w:pPr>
    </w:p>
    <w:tbl>
      <w:tblPr>
        <w:tblW w:w="10047" w:type="dxa"/>
        <w:tblInd w:w="-5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-5" w:type="dxa"/>
        </w:tblCellMar>
        <w:tblLook w:val="0000"/>
      </w:tblPr>
      <w:tblGrid>
        <w:gridCol w:w="650"/>
        <w:gridCol w:w="4452"/>
        <w:gridCol w:w="1791"/>
        <w:gridCol w:w="1526"/>
        <w:gridCol w:w="1628"/>
      </w:tblGrid>
      <w:tr w:rsidR="00263F97" w:rsidRPr="001314D0" w:rsidTr="001314D0">
        <w:trPr>
          <w:cantSplit/>
          <w:trHeight w:val="363"/>
        </w:trPr>
        <w:tc>
          <w:tcPr>
            <w:tcW w:w="650" w:type="dxa"/>
            <w:vMerge w:val="restart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 №</w:t>
            </w:r>
          </w:p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п/п</w:t>
            </w:r>
          </w:p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52" w:type="dxa"/>
            <w:vMerge w:val="restart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lang w:eastAsia="en-US"/>
              </w:rPr>
              <w:t>Наименование ц</w:t>
            </w:r>
            <w:r w:rsidRPr="001314D0">
              <w:rPr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3317" w:type="dxa"/>
            <w:gridSpan w:val="2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lang w:eastAsia="en-US"/>
              </w:rPr>
              <w:t>Значение ц</w:t>
            </w:r>
            <w:r w:rsidRPr="001314D0">
              <w:rPr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1628" w:type="dxa"/>
            <w:vMerge w:val="restart"/>
            <w:shd w:val="clear" w:color="auto" w:fill="FFFFFF"/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Степень достижения целевых значений показателей*</w:t>
            </w:r>
          </w:p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(%)</w:t>
            </w:r>
          </w:p>
        </w:tc>
      </w:tr>
      <w:tr w:rsidR="00263F97" w:rsidRPr="001314D0" w:rsidTr="001314D0">
        <w:trPr>
          <w:cantSplit/>
          <w:trHeight w:val="598"/>
        </w:trPr>
        <w:tc>
          <w:tcPr>
            <w:tcW w:w="650" w:type="dxa"/>
            <w:vMerge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snapToGrid w:val="0"/>
              <w:rPr>
                <w:sz w:val="26"/>
                <w:szCs w:val="26"/>
                <w:lang w:eastAsia="zh-CN"/>
              </w:rPr>
            </w:pPr>
          </w:p>
        </w:tc>
        <w:tc>
          <w:tcPr>
            <w:tcW w:w="4452" w:type="dxa"/>
            <w:vMerge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snapToGrid w:val="0"/>
              <w:rPr>
                <w:sz w:val="26"/>
                <w:szCs w:val="26"/>
                <w:lang w:eastAsia="zh-CN"/>
              </w:rPr>
            </w:pPr>
          </w:p>
        </w:tc>
        <w:tc>
          <w:tcPr>
            <w:tcW w:w="1791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lang w:eastAsia="en-US"/>
              </w:rPr>
            </w:pPr>
            <w:r w:rsidRPr="001314D0">
              <w:rPr>
                <w:sz w:val="26"/>
                <w:szCs w:val="26"/>
                <w:lang w:eastAsia="en-US"/>
              </w:rPr>
              <w:t>по программе</w:t>
            </w:r>
          </w:p>
          <w:p w:rsidR="00263F97" w:rsidRPr="001314D0" w:rsidRDefault="00263F97">
            <w:pPr>
              <w:jc w:val="center"/>
              <w:rPr>
                <w:sz w:val="26"/>
                <w:szCs w:val="26"/>
                <w:lang w:eastAsia="en-US"/>
              </w:rPr>
            </w:pPr>
            <w:r w:rsidRPr="001314D0">
              <w:rPr>
                <w:sz w:val="26"/>
                <w:szCs w:val="26"/>
                <w:lang w:eastAsia="en-US"/>
              </w:rPr>
              <w:t>(план)</w:t>
            </w:r>
          </w:p>
        </w:tc>
        <w:tc>
          <w:tcPr>
            <w:tcW w:w="1526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lang w:eastAsia="en-US"/>
              </w:rPr>
              <w:t>фактически</w:t>
            </w:r>
          </w:p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lang w:eastAsia="en-US"/>
              </w:rPr>
              <w:t>за отчетный период (факт)</w:t>
            </w:r>
          </w:p>
        </w:tc>
        <w:tc>
          <w:tcPr>
            <w:tcW w:w="1628" w:type="dxa"/>
            <w:vMerge/>
            <w:shd w:val="clear" w:color="auto" w:fill="FFFFFF"/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</w:p>
        </w:tc>
      </w:tr>
      <w:tr w:rsidR="00263F97" w:rsidRPr="001314D0" w:rsidTr="001314D0">
        <w:trPr>
          <w:cantSplit/>
          <w:trHeight w:val="878"/>
        </w:trPr>
        <w:tc>
          <w:tcPr>
            <w:tcW w:w="650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1.</w:t>
            </w:r>
          </w:p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</w:p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</w:p>
        </w:tc>
        <w:tc>
          <w:tcPr>
            <w:tcW w:w="4452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Количество библиотечного фонда на 1000 жителей Советского района (экземпляров)</w:t>
            </w:r>
          </w:p>
        </w:tc>
        <w:tc>
          <w:tcPr>
            <w:tcW w:w="1791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yellow"/>
              </w:rPr>
            </w:pPr>
            <w:r w:rsidRPr="001314D0">
              <w:rPr>
                <w:sz w:val="26"/>
                <w:szCs w:val="26"/>
                <w:highlight w:val="white"/>
              </w:rPr>
              <w:t>6 605</w:t>
            </w:r>
          </w:p>
        </w:tc>
        <w:tc>
          <w:tcPr>
            <w:tcW w:w="1526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  <w:highlight w:val="yellow"/>
              </w:rPr>
            </w:pPr>
            <w:r w:rsidRPr="001314D0">
              <w:rPr>
                <w:sz w:val="26"/>
                <w:szCs w:val="26"/>
                <w:highlight w:val="white"/>
              </w:rPr>
              <w:t>6 699</w:t>
            </w:r>
          </w:p>
        </w:tc>
        <w:tc>
          <w:tcPr>
            <w:tcW w:w="1628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  <w:highlight w:val="yellow"/>
              </w:rPr>
            </w:pPr>
            <w:r w:rsidRPr="001314D0">
              <w:rPr>
                <w:sz w:val="26"/>
                <w:szCs w:val="26"/>
                <w:highlight w:val="white"/>
              </w:rPr>
              <w:t>101,4</w:t>
            </w:r>
          </w:p>
        </w:tc>
      </w:tr>
      <w:tr w:rsidR="00263F97" w:rsidRPr="001314D0" w:rsidTr="001314D0">
        <w:trPr>
          <w:cantSplit/>
          <w:trHeight w:val="439"/>
        </w:trPr>
        <w:tc>
          <w:tcPr>
            <w:tcW w:w="650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2.</w:t>
            </w:r>
          </w:p>
        </w:tc>
        <w:tc>
          <w:tcPr>
            <w:tcW w:w="4452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Доля негосударственных, в том числе некоммерческих, организаций, предоставляющих услуги в сфере культуры, в общем числе организаций, предоставляющих услуги в сфере культуры (%)</w:t>
            </w:r>
          </w:p>
        </w:tc>
        <w:tc>
          <w:tcPr>
            <w:tcW w:w="1791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yellow"/>
              </w:rPr>
            </w:pPr>
            <w:r w:rsidRPr="001314D0">
              <w:rPr>
                <w:sz w:val="26"/>
                <w:szCs w:val="26"/>
                <w:highlight w:val="white"/>
              </w:rPr>
              <w:t>16</w:t>
            </w:r>
          </w:p>
        </w:tc>
        <w:tc>
          <w:tcPr>
            <w:tcW w:w="1526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  <w:highlight w:val="yellow"/>
              </w:rPr>
            </w:pPr>
            <w:r w:rsidRPr="001314D0">
              <w:rPr>
                <w:sz w:val="26"/>
                <w:szCs w:val="26"/>
                <w:highlight w:val="white"/>
              </w:rPr>
              <w:t>16</w:t>
            </w:r>
          </w:p>
        </w:tc>
        <w:tc>
          <w:tcPr>
            <w:tcW w:w="1628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100,0</w:t>
            </w:r>
          </w:p>
        </w:tc>
      </w:tr>
      <w:tr w:rsidR="00263F97" w:rsidRPr="001314D0" w:rsidTr="001314D0">
        <w:trPr>
          <w:cantSplit/>
          <w:trHeight w:val="439"/>
        </w:trPr>
        <w:tc>
          <w:tcPr>
            <w:tcW w:w="650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3.</w:t>
            </w:r>
          </w:p>
        </w:tc>
        <w:tc>
          <w:tcPr>
            <w:tcW w:w="4452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Доля граждан, получивших услуги </w:t>
            </w:r>
            <w:r w:rsidRPr="001314D0">
              <w:rPr>
                <w:sz w:val="26"/>
                <w:szCs w:val="26"/>
              </w:rPr>
              <w:br/>
              <w:t>в негосударственных, в том числе некоммерческих, организациях, в общем числе граждан, получивших услуги в сфере культуры (%)</w:t>
            </w:r>
          </w:p>
        </w:tc>
        <w:tc>
          <w:tcPr>
            <w:tcW w:w="1791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0,09</w:t>
            </w:r>
          </w:p>
        </w:tc>
        <w:tc>
          <w:tcPr>
            <w:tcW w:w="1526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0,09</w:t>
            </w:r>
          </w:p>
        </w:tc>
        <w:tc>
          <w:tcPr>
            <w:tcW w:w="1628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100,0</w:t>
            </w:r>
          </w:p>
        </w:tc>
      </w:tr>
      <w:tr w:rsidR="00263F97" w:rsidRPr="001314D0" w:rsidTr="001314D0">
        <w:trPr>
          <w:cantSplit/>
          <w:trHeight w:val="439"/>
        </w:trPr>
        <w:tc>
          <w:tcPr>
            <w:tcW w:w="650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4.</w:t>
            </w:r>
          </w:p>
        </w:tc>
        <w:tc>
          <w:tcPr>
            <w:tcW w:w="4452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Увеличение числа посещений организаций культуры Советского района на 15 % к базовому значению (тыс. человек)</w:t>
            </w:r>
          </w:p>
        </w:tc>
        <w:tc>
          <w:tcPr>
            <w:tcW w:w="1791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  <w:shd w:val="clear" w:color="auto" w:fill="FFFFFF"/>
              </w:rPr>
              <w:t>428,2</w:t>
            </w:r>
          </w:p>
        </w:tc>
        <w:tc>
          <w:tcPr>
            <w:tcW w:w="1526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469,9</w:t>
            </w:r>
          </w:p>
        </w:tc>
        <w:tc>
          <w:tcPr>
            <w:tcW w:w="1628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109,0</w:t>
            </w:r>
          </w:p>
        </w:tc>
      </w:tr>
      <w:tr w:rsidR="00263F97" w:rsidRPr="001314D0" w:rsidTr="001314D0">
        <w:trPr>
          <w:cantSplit/>
          <w:trHeight w:val="439"/>
        </w:trPr>
        <w:tc>
          <w:tcPr>
            <w:tcW w:w="650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5.</w:t>
            </w:r>
          </w:p>
        </w:tc>
        <w:tc>
          <w:tcPr>
            <w:tcW w:w="4452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</w:rPr>
              <w:t>Увеличение числа посещений организаций культуры Советского района (%)</w:t>
            </w:r>
          </w:p>
        </w:tc>
        <w:tc>
          <w:tcPr>
            <w:tcW w:w="1791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yellow"/>
              </w:rPr>
            </w:pPr>
            <w:r w:rsidRPr="001314D0">
              <w:rPr>
                <w:sz w:val="26"/>
                <w:szCs w:val="26"/>
                <w:shd w:val="clear" w:color="auto" w:fill="FFFFFF"/>
              </w:rPr>
              <w:t>105,2</w:t>
            </w:r>
          </w:p>
        </w:tc>
        <w:tc>
          <w:tcPr>
            <w:tcW w:w="1526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103,1</w:t>
            </w:r>
          </w:p>
        </w:tc>
        <w:tc>
          <w:tcPr>
            <w:tcW w:w="1628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98,0</w:t>
            </w:r>
          </w:p>
        </w:tc>
      </w:tr>
      <w:tr w:rsidR="00263F97" w:rsidRPr="001314D0" w:rsidTr="001314D0">
        <w:trPr>
          <w:cantSplit/>
          <w:trHeight w:val="439"/>
        </w:trPr>
        <w:tc>
          <w:tcPr>
            <w:tcW w:w="650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6.</w:t>
            </w:r>
          </w:p>
        </w:tc>
        <w:tc>
          <w:tcPr>
            <w:tcW w:w="4452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ind w:left="57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Увеличение числа обращений к цифровым ресурсам в сфере культуры в 5 раз к базовому значению (единиц)</w:t>
            </w:r>
          </w:p>
        </w:tc>
        <w:tc>
          <w:tcPr>
            <w:tcW w:w="1791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  <w:highlight w:val="white"/>
                <w:shd w:val="clear" w:color="auto" w:fill="FFFFFF"/>
              </w:rPr>
              <w:t>546,1</w:t>
            </w:r>
          </w:p>
        </w:tc>
        <w:tc>
          <w:tcPr>
            <w:tcW w:w="1526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1 473,9</w:t>
            </w:r>
          </w:p>
        </w:tc>
        <w:tc>
          <w:tcPr>
            <w:tcW w:w="1628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269,0</w:t>
            </w:r>
          </w:p>
        </w:tc>
      </w:tr>
      <w:tr w:rsidR="00263F97" w:rsidRPr="001314D0" w:rsidTr="001314D0">
        <w:trPr>
          <w:cantSplit/>
          <w:trHeight w:val="439"/>
        </w:trPr>
        <w:tc>
          <w:tcPr>
            <w:tcW w:w="650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7.</w:t>
            </w:r>
          </w:p>
        </w:tc>
        <w:tc>
          <w:tcPr>
            <w:tcW w:w="4452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ind w:left="113"/>
              <w:jc w:val="both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 xml:space="preserve">Количество специалистов, прошедших повышение квалификации на базе Центров непрерывного образования (человек) </w:t>
            </w:r>
          </w:p>
        </w:tc>
        <w:tc>
          <w:tcPr>
            <w:tcW w:w="1791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9</w:t>
            </w:r>
          </w:p>
        </w:tc>
        <w:tc>
          <w:tcPr>
            <w:tcW w:w="1526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jc w:val="center"/>
              <w:rPr>
                <w:sz w:val="26"/>
                <w:szCs w:val="26"/>
                <w:highlight w:val="white"/>
              </w:rPr>
            </w:pPr>
            <w:r w:rsidRPr="001314D0">
              <w:rPr>
                <w:sz w:val="26"/>
                <w:szCs w:val="26"/>
                <w:highlight w:val="white"/>
              </w:rPr>
              <w:t>9</w:t>
            </w:r>
          </w:p>
        </w:tc>
        <w:tc>
          <w:tcPr>
            <w:tcW w:w="1628" w:type="dxa"/>
            <w:shd w:val="clear" w:color="auto" w:fill="FFFFFF"/>
            <w:tcMar>
              <w:left w:w="-5" w:type="dxa"/>
            </w:tcMar>
          </w:tcPr>
          <w:p w:rsidR="00263F97" w:rsidRPr="001314D0" w:rsidRDefault="00263F97">
            <w:pPr>
              <w:snapToGrid w:val="0"/>
              <w:jc w:val="center"/>
              <w:rPr>
                <w:sz w:val="26"/>
                <w:szCs w:val="26"/>
              </w:rPr>
            </w:pPr>
            <w:r w:rsidRPr="001314D0">
              <w:rPr>
                <w:sz w:val="26"/>
                <w:szCs w:val="26"/>
              </w:rPr>
              <w:t>100,0</w:t>
            </w:r>
          </w:p>
        </w:tc>
      </w:tr>
    </w:tbl>
    <w:p w:rsidR="00263F97" w:rsidRPr="001314D0" w:rsidRDefault="00263F97" w:rsidP="001314D0">
      <w:pPr>
        <w:tabs>
          <w:tab w:val="left" w:pos="1080"/>
        </w:tabs>
        <w:ind w:firstLine="720"/>
        <w:jc w:val="both"/>
        <w:rPr>
          <w:sz w:val="26"/>
          <w:szCs w:val="26"/>
        </w:rPr>
      </w:pPr>
      <w:r w:rsidRPr="001314D0">
        <w:rPr>
          <w:sz w:val="26"/>
          <w:szCs w:val="26"/>
        </w:rPr>
        <w:t>*</w:t>
      </w:r>
      <w:r w:rsidRPr="001314D0">
        <w:rPr>
          <w:sz w:val="26"/>
          <w:szCs w:val="26"/>
          <w:lang w:eastAsia="ar-SA"/>
        </w:rPr>
        <w:t>для прямых показателей (положительной динамикой является увеличение значения показателя) - как отношение достигнутого значения показателя в отчетном году к плановому значению (в %);</w:t>
      </w:r>
    </w:p>
    <w:p w:rsidR="00263F97" w:rsidRPr="001314D0" w:rsidRDefault="00263F97" w:rsidP="001314D0">
      <w:pPr>
        <w:widowControl/>
        <w:tabs>
          <w:tab w:val="left" w:pos="1080"/>
        </w:tabs>
        <w:suppressAutoHyphens w:val="0"/>
        <w:ind w:firstLine="720"/>
        <w:jc w:val="both"/>
        <w:rPr>
          <w:sz w:val="26"/>
          <w:szCs w:val="26"/>
          <w:lang w:eastAsia="en-US"/>
        </w:rPr>
      </w:pPr>
      <w:r w:rsidRPr="001314D0">
        <w:rPr>
          <w:sz w:val="26"/>
          <w:szCs w:val="26"/>
          <w:lang w:eastAsia="ar-SA"/>
        </w:rPr>
        <w:t>для обратных показателей (положительной динамикой является снижение значения показателя) – как отношение планового значения к достигнутому значению  показателя в отчетном году (в %).</w:t>
      </w:r>
    </w:p>
    <w:p w:rsidR="00263F97" w:rsidRPr="001314D0" w:rsidRDefault="00263F97">
      <w:pPr>
        <w:widowControl/>
        <w:tabs>
          <w:tab w:val="left" w:pos="1080"/>
        </w:tabs>
        <w:suppressAutoHyphens w:val="0"/>
        <w:ind w:firstLine="426"/>
        <w:jc w:val="both"/>
        <w:rPr>
          <w:sz w:val="26"/>
          <w:szCs w:val="26"/>
          <w:lang w:eastAsia="ar-SA"/>
        </w:rPr>
      </w:pPr>
    </w:p>
    <w:p w:rsidR="00263F97" w:rsidRDefault="00263F97">
      <w:pPr>
        <w:widowControl/>
        <w:suppressAutoHyphens w:val="0"/>
        <w:ind w:firstLine="709"/>
        <w:jc w:val="both"/>
        <w:rPr>
          <w:b/>
          <w:sz w:val="26"/>
          <w:szCs w:val="26"/>
        </w:rPr>
      </w:pPr>
    </w:p>
    <w:p w:rsidR="00263F97" w:rsidRPr="001314D0" w:rsidRDefault="00263F97" w:rsidP="001314D0">
      <w:pPr>
        <w:widowControl/>
        <w:suppressAutoHyphens w:val="0"/>
        <w:jc w:val="center"/>
        <w:rPr>
          <w:sz w:val="26"/>
          <w:szCs w:val="26"/>
        </w:rPr>
      </w:pPr>
      <w:r w:rsidRPr="001314D0">
        <w:rPr>
          <w:b/>
          <w:sz w:val="26"/>
          <w:szCs w:val="26"/>
        </w:rPr>
        <w:t>6. Результаты оценки эффективности реализации муниципальной программы:</w:t>
      </w:r>
    </w:p>
    <w:p w:rsidR="00263F97" w:rsidRDefault="00263F97">
      <w:pPr>
        <w:widowControl/>
        <w:suppressAutoHyphens w:val="0"/>
        <w:ind w:firstLine="709"/>
        <w:jc w:val="both"/>
        <w:rPr>
          <w:sz w:val="26"/>
          <w:szCs w:val="26"/>
        </w:rPr>
      </w:pPr>
    </w:p>
    <w:p w:rsidR="00263F97" w:rsidRPr="001314D0" w:rsidRDefault="00263F97">
      <w:pPr>
        <w:widowControl/>
        <w:suppressAutoHyphens w:val="0"/>
        <w:ind w:firstLine="709"/>
        <w:jc w:val="both"/>
        <w:rPr>
          <w:sz w:val="26"/>
          <w:szCs w:val="26"/>
        </w:rPr>
      </w:pPr>
      <w:r w:rsidRPr="001314D0">
        <w:rPr>
          <w:sz w:val="26"/>
          <w:szCs w:val="26"/>
        </w:rPr>
        <w:t xml:space="preserve">Согласно расчетам, проведенным в соответствии с распоряжением администрации Советского района от 23.12.2019 № 432-р </w:t>
      </w:r>
      <w:r w:rsidRPr="001314D0">
        <w:rPr>
          <w:rFonts w:eastAsia="SimSun"/>
          <w:bCs/>
          <w:iCs/>
          <w:sz w:val="26"/>
          <w:szCs w:val="26"/>
        </w:rPr>
        <w:t>«</w:t>
      </w:r>
      <w:r w:rsidRPr="001314D0">
        <w:rPr>
          <w:sz w:val="26"/>
          <w:szCs w:val="26"/>
        </w:rPr>
        <w:t>О Методике оценки эффективности</w:t>
      </w:r>
      <w:r w:rsidRPr="001314D0">
        <w:rPr>
          <w:rFonts w:eastAsia="SimSun"/>
          <w:bCs/>
          <w:iCs/>
          <w:sz w:val="26"/>
          <w:szCs w:val="26"/>
        </w:rPr>
        <w:t xml:space="preserve"> </w:t>
      </w:r>
      <w:r w:rsidRPr="001314D0">
        <w:rPr>
          <w:color w:val="000000"/>
          <w:sz w:val="26"/>
          <w:szCs w:val="26"/>
        </w:rPr>
        <w:t xml:space="preserve">реализации </w:t>
      </w:r>
      <w:r w:rsidRPr="001314D0">
        <w:rPr>
          <w:sz w:val="26"/>
          <w:szCs w:val="26"/>
        </w:rPr>
        <w:t>муниципальных программ Советского района</w:t>
      </w:r>
      <w:r w:rsidRPr="001314D0">
        <w:rPr>
          <w:rFonts w:eastAsia="SimSun"/>
          <w:bCs/>
          <w:iCs/>
          <w:sz w:val="26"/>
          <w:szCs w:val="26"/>
        </w:rPr>
        <w:t xml:space="preserve">» (с изменениями от 31.12.2019 № 452-р) программа </w:t>
      </w:r>
      <w:r w:rsidRPr="001314D0">
        <w:rPr>
          <w:sz w:val="26"/>
          <w:szCs w:val="26"/>
        </w:rPr>
        <w:t>оценивается как «эффективная» (значение балльной интегральной оценки составляет - 8,35 баллов).</w:t>
      </w:r>
    </w:p>
    <w:p w:rsidR="00263F97" w:rsidRPr="001314D0" w:rsidRDefault="00263F97">
      <w:pPr>
        <w:widowControl/>
        <w:tabs>
          <w:tab w:val="left" w:pos="1080"/>
        </w:tabs>
        <w:suppressAutoHyphens w:val="0"/>
        <w:ind w:firstLine="426"/>
        <w:jc w:val="both"/>
        <w:rPr>
          <w:sz w:val="26"/>
          <w:szCs w:val="26"/>
          <w:highlight w:val="white"/>
          <w:lang w:eastAsia="ar-SA"/>
        </w:rPr>
      </w:pPr>
    </w:p>
    <w:p w:rsidR="00263F97" w:rsidRPr="001314D0" w:rsidRDefault="00263F97">
      <w:pPr>
        <w:widowControl/>
        <w:tabs>
          <w:tab w:val="left" w:pos="1080"/>
        </w:tabs>
        <w:suppressAutoHyphens w:val="0"/>
        <w:ind w:firstLine="426"/>
        <w:jc w:val="both"/>
        <w:rPr>
          <w:sz w:val="26"/>
          <w:szCs w:val="26"/>
          <w:highlight w:val="white"/>
          <w:lang w:eastAsia="ar-SA"/>
        </w:rPr>
      </w:pPr>
    </w:p>
    <w:p w:rsidR="00263F97" w:rsidRPr="001314D0" w:rsidRDefault="00263F97">
      <w:pPr>
        <w:widowControl/>
        <w:tabs>
          <w:tab w:val="left" w:pos="1080"/>
        </w:tabs>
        <w:suppressAutoHyphens w:val="0"/>
        <w:ind w:firstLine="426"/>
        <w:jc w:val="both"/>
        <w:rPr>
          <w:sz w:val="26"/>
          <w:szCs w:val="26"/>
          <w:highlight w:val="white"/>
          <w:lang w:eastAsia="ar-SA"/>
        </w:rPr>
      </w:pPr>
    </w:p>
    <w:p w:rsidR="00263F97" w:rsidRPr="001314D0" w:rsidRDefault="00263F97">
      <w:pPr>
        <w:widowControl/>
        <w:tabs>
          <w:tab w:val="left" w:pos="1080"/>
        </w:tabs>
        <w:suppressAutoHyphens w:val="0"/>
        <w:ind w:firstLine="426"/>
        <w:jc w:val="both"/>
        <w:rPr>
          <w:sz w:val="26"/>
          <w:szCs w:val="26"/>
          <w:lang w:eastAsia="ar-SA"/>
        </w:rPr>
      </w:pPr>
    </w:p>
    <w:sectPr w:rsidR="00263F97" w:rsidRPr="001314D0" w:rsidSect="001314D0">
      <w:pgSz w:w="11906" w:h="16838"/>
      <w:pgMar w:top="1134" w:right="567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157A"/>
    <w:rsid w:val="000E4546"/>
    <w:rsid w:val="001314D0"/>
    <w:rsid w:val="001D157A"/>
    <w:rsid w:val="00263F97"/>
    <w:rsid w:val="00296595"/>
    <w:rsid w:val="002A3FFD"/>
    <w:rsid w:val="00354877"/>
    <w:rsid w:val="0045315D"/>
    <w:rsid w:val="00536D9C"/>
    <w:rsid w:val="007C7B51"/>
    <w:rsid w:val="00803E12"/>
    <w:rsid w:val="009D3446"/>
    <w:rsid w:val="00A11BB5"/>
    <w:rsid w:val="00E535BF"/>
    <w:rsid w:val="00F1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15D"/>
    <w:pPr>
      <w:widowControl w:val="0"/>
      <w:suppressAutoHyphens/>
    </w:pPr>
    <w:rPr>
      <w:color w:val="00000A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Основной шрифт абзаца1"/>
    <w:uiPriority w:val="99"/>
    <w:rsid w:val="0045315D"/>
  </w:style>
  <w:style w:type="character" w:customStyle="1" w:styleId="-">
    <w:name w:val="Интернет-ссылка"/>
    <w:uiPriority w:val="99"/>
    <w:rsid w:val="0045315D"/>
    <w:rPr>
      <w:color w:val="000080"/>
      <w:u w:val="single"/>
    </w:rPr>
  </w:style>
  <w:style w:type="character" w:styleId="FollowedHyperlink">
    <w:name w:val="FollowedHyperlink"/>
    <w:basedOn w:val="1"/>
    <w:uiPriority w:val="99"/>
    <w:rsid w:val="0045315D"/>
    <w:rPr>
      <w:rFonts w:cs="Times New Roman"/>
      <w:color w:val="800080"/>
      <w:u w:val="single"/>
    </w:rPr>
  </w:style>
  <w:style w:type="character" w:customStyle="1" w:styleId="WW8Num4z0">
    <w:name w:val="WW8Num4z0"/>
    <w:uiPriority w:val="99"/>
    <w:rsid w:val="0045315D"/>
    <w:rPr>
      <w:rFonts w:ascii="Symbol" w:hAnsi="Symbol"/>
      <w:color w:val="252525"/>
      <w:sz w:val="24"/>
      <w:shd w:val="clear" w:color="auto" w:fill="FFFFFF"/>
      <w:lang w:eastAsia="zh-CN"/>
    </w:rPr>
  </w:style>
  <w:style w:type="character" w:customStyle="1" w:styleId="ListLabel1">
    <w:name w:val="ListLabel 1"/>
    <w:uiPriority w:val="99"/>
    <w:rsid w:val="0045315D"/>
    <w:rPr>
      <w:color w:val="252525"/>
      <w:sz w:val="24"/>
      <w:lang w:eastAsia="zh-CN"/>
    </w:rPr>
  </w:style>
  <w:style w:type="character" w:customStyle="1" w:styleId="FontStyle13">
    <w:name w:val="Font Style13"/>
    <w:uiPriority w:val="99"/>
    <w:rsid w:val="0045315D"/>
    <w:rPr>
      <w:rFonts w:ascii="Times New Roman" w:hAnsi="Times New Roman"/>
      <w:sz w:val="24"/>
    </w:rPr>
  </w:style>
  <w:style w:type="paragraph" w:customStyle="1" w:styleId="a">
    <w:name w:val="Заголовок"/>
    <w:basedOn w:val="Normal"/>
    <w:next w:val="BodyText"/>
    <w:uiPriority w:val="99"/>
    <w:rsid w:val="0045315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45315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color w:val="00000A"/>
      <w:sz w:val="24"/>
      <w:szCs w:val="24"/>
    </w:rPr>
  </w:style>
  <w:style w:type="paragraph" w:styleId="List">
    <w:name w:val="List"/>
    <w:basedOn w:val="BodyText"/>
    <w:uiPriority w:val="99"/>
    <w:rsid w:val="0045315D"/>
    <w:rPr>
      <w:rFonts w:cs="Tahoma"/>
    </w:rPr>
  </w:style>
  <w:style w:type="paragraph" w:styleId="Caption">
    <w:name w:val="caption"/>
    <w:basedOn w:val="Normal"/>
    <w:uiPriority w:val="99"/>
    <w:qFormat/>
    <w:rsid w:val="0045315D"/>
    <w:pPr>
      <w:suppressLineNumbers/>
      <w:spacing w:before="120" w:after="120"/>
    </w:pPr>
    <w:rPr>
      <w:rFonts w:cs="Tahoma"/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45315D"/>
    <w:pPr>
      <w:ind w:left="240" w:hanging="240"/>
    </w:pPr>
  </w:style>
  <w:style w:type="paragraph" w:styleId="IndexHeading">
    <w:name w:val="index heading"/>
    <w:basedOn w:val="Normal"/>
    <w:uiPriority w:val="99"/>
    <w:rsid w:val="0045315D"/>
    <w:pPr>
      <w:suppressLineNumbers/>
    </w:pPr>
    <w:rPr>
      <w:rFonts w:cs="Mangal"/>
    </w:rPr>
  </w:style>
  <w:style w:type="paragraph" w:customStyle="1" w:styleId="10">
    <w:name w:val="Название объекта1"/>
    <w:basedOn w:val="Normal"/>
    <w:uiPriority w:val="99"/>
    <w:rsid w:val="0045315D"/>
    <w:pPr>
      <w:suppressLineNumbers/>
      <w:spacing w:before="120" w:after="120"/>
    </w:pPr>
    <w:rPr>
      <w:rFonts w:cs="Mangal"/>
      <w:i/>
      <w:iCs/>
    </w:rPr>
  </w:style>
  <w:style w:type="paragraph" w:styleId="Title">
    <w:name w:val="Title"/>
    <w:basedOn w:val="Normal"/>
    <w:link w:val="TitleChar"/>
    <w:uiPriority w:val="99"/>
    <w:qFormat/>
    <w:rsid w:val="0045315D"/>
    <w:pPr>
      <w:suppressLineNumbers/>
      <w:spacing w:before="120" w:after="120"/>
    </w:pPr>
    <w:rPr>
      <w:rFonts w:cs="Mangal"/>
      <w:i/>
      <w:iCs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color w:val="00000A"/>
      <w:kern w:val="28"/>
      <w:sz w:val="32"/>
      <w:szCs w:val="32"/>
    </w:rPr>
  </w:style>
  <w:style w:type="paragraph" w:customStyle="1" w:styleId="11">
    <w:name w:val="Указатель1"/>
    <w:basedOn w:val="Normal"/>
    <w:uiPriority w:val="99"/>
    <w:rsid w:val="0045315D"/>
    <w:pPr>
      <w:suppressLineNumbers/>
    </w:pPr>
    <w:rPr>
      <w:rFonts w:cs="Tahoma"/>
    </w:rPr>
  </w:style>
  <w:style w:type="paragraph" w:customStyle="1" w:styleId="12">
    <w:name w:val="Без интервала1"/>
    <w:uiPriority w:val="99"/>
    <w:rsid w:val="0045315D"/>
    <w:pPr>
      <w:suppressAutoHyphens/>
    </w:pPr>
    <w:rPr>
      <w:rFonts w:ascii="Calibri" w:hAnsi="Calibri"/>
      <w:color w:val="00000A"/>
      <w:sz w:val="24"/>
    </w:rPr>
  </w:style>
  <w:style w:type="paragraph" w:customStyle="1" w:styleId="a0">
    <w:name w:val="Содержимое таблицы"/>
    <w:basedOn w:val="Normal"/>
    <w:uiPriority w:val="99"/>
    <w:rsid w:val="0045315D"/>
    <w:pPr>
      <w:suppressLineNumbers/>
    </w:pPr>
  </w:style>
  <w:style w:type="paragraph" w:customStyle="1" w:styleId="a1">
    <w:name w:val="Заголовок таблицы"/>
    <w:basedOn w:val="a0"/>
    <w:uiPriority w:val="99"/>
    <w:rsid w:val="0045315D"/>
    <w:pPr>
      <w:jc w:val="center"/>
    </w:pPr>
    <w:rPr>
      <w:b/>
      <w:bCs/>
    </w:rPr>
  </w:style>
  <w:style w:type="paragraph" w:customStyle="1" w:styleId="13">
    <w:name w:val="Абзац списка1"/>
    <w:basedOn w:val="Normal"/>
    <w:uiPriority w:val="99"/>
    <w:rsid w:val="0045315D"/>
    <w:pPr>
      <w:ind w:left="720"/>
      <w:contextualSpacing/>
    </w:pPr>
  </w:style>
  <w:style w:type="paragraph" w:customStyle="1" w:styleId="10cxspmiddlecxspmiddle">
    <w:name w:val="10cxspmiddlecxspmiddle"/>
    <w:basedOn w:val="Normal"/>
    <w:uiPriority w:val="99"/>
    <w:rsid w:val="0045315D"/>
    <w:pPr>
      <w:spacing w:before="280" w:after="280"/>
    </w:pPr>
  </w:style>
  <w:style w:type="paragraph" w:customStyle="1" w:styleId="Standard">
    <w:name w:val="Standard"/>
    <w:uiPriority w:val="99"/>
    <w:rsid w:val="0045315D"/>
    <w:pPr>
      <w:widowControl w:val="0"/>
      <w:suppressAutoHyphens/>
      <w:textAlignment w:val="baseline"/>
    </w:pPr>
    <w:rPr>
      <w:rFonts w:cs="Tahoma"/>
      <w:color w:val="00000A"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45315D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8</Pages>
  <Words>1937</Words>
  <Characters>11041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Николаевна Долобан</dc:creator>
  <cp:keywords/>
  <dc:description/>
  <cp:lastModifiedBy>FuckYouBill</cp:lastModifiedBy>
  <cp:revision>7</cp:revision>
  <cp:lastPrinted>2021-02-08T07:19:00Z</cp:lastPrinted>
  <dcterms:created xsi:type="dcterms:W3CDTF">2021-02-08T07:38:00Z</dcterms:created>
  <dcterms:modified xsi:type="dcterms:W3CDTF">2021-03-26T09:54:00Z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???????????_x0020_????">
    <vt:bool>true</vt:bool>
  </property>
  <property fmtid="{D5CDD505-2E9C-101B-9397-08002B2CF9AE}" pid="3" name="AppVersion">
    <vt:lpwstr>14.0000</vt:lpwstr>
  </property>
  <property fmtid="{D5CDD505-2E9C-101B-9397-08002B2CF9AE}" pid="4" name="Company">
    <vt:lpwstr>Microsoft</vt:lpwstr>
  </property>
  <property fmtid="{D5CDD505-2E9C-101B-9397-08002B2CF9AE}" pid="5" name="ContentTypeId">
    <vt:lpwstr>0x01</vt:lpwstr>
  </property>
  <property fmtid="{D5CDD505-2E9C-101B-9397-08002B2CF9AE}" pid="6" name="DocSecurity">
    <vt:i4>0</vt:i4>
  </property>
  <property fmtid="{D5CDD505-2E9C-101B-9397-08002B2CF9AE}" pid="7" name="HyperlinksChanged">
    <vt:bool>false</vt:bool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  <property fmtid="{D5CDD505-2E9C-101B-9397-08002B2CF9AE}" pid="11" name="contentType">
    <vt:lpwstr>Item</vt:lpwstr>
  </property>
</Properties>
</file>